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0002012791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49"/>
        <w:gridCol w:w="3756"/>
      </w:tblGrid>
      <w:tr>
        <w:trPr/>
        <w:tc>
          <w:tcPr>
            <w:tcW w:w="6449" w:type="dxa"/>
            <w:tcBorders/>
            <w:vAlign w:val="center"/>
          </w:tcPr>
          <w:p>
            <w:pPr>
              <w:pStyle w:val="TableContents"/>
              <w:bidi w:val="0"/>
              <w:spacing w:before="0" w:after="283"/>
              <w:jc w:val="left"/>
              <w:rPr/>
            </w:pPr>
            <w:r>
              <w:rPr/>
              <w:t>Name of Issuer</w:t>
            </w:r>
          </w:p>
        </w:tc>
        <w:tc>
          <w:tcPr>
            <w:tcW w:w="3756" w:type="dxa"/>
            <w:tcBorders/>
            <w:vAlign w:val="center"/>
          </w:tcPr>
          <w:p>
            <w:pPr>
              <w:pStyle w:val="TableContents"/>
              <w:bidi w:val="0"/>
              <w:spacing w:before="0" w:after="0"/>
              <w:jc w:val="left"/>
              <w:rPr/>
            </w:pPr>
            <w:r>
              <w:rPr/>
              <w:t>Flutter Entertainment plc</w:t>
            </w:r>
          </w:p>
        </w:tc>
      </w:tr>
      <w:tr>
        <w:trPr/>
        <w:tc>
          <w:tcPr>
            <w:tcW w:w="6449" w:type="dxa"/>
            <w:tcBorders/>
            <w:vAlign w:val="center"/>
          </w:tcPr>
          <w:p>
            <w:pPr>
              <w:pStyle w:val="TableContents"/>
              <w:bidi w:val="0"/>
              <w:spacing w:before="0" w:after="283"/>
              <w:jc w:val="left"/>
              <w:rPr/>
            </w:pPr>
            <w:r>
              <w:rPr/>
              <w:t>SEC File Number</w:t>
            </w:r>
          </w:p>
        </w:tc>
        <w:tc>
          <w:tcPr>
            <w:tcW w:w="3756" w:type="dxa"/>
            <w:tcBorders/>
            <w:vAlign w:val="center"/>
          </w:tcPr>
          <w:p>
            <w:pPr>
              <w:pStyle w:val="TableContents"/>
              <w:bidi w:val="0"/>
              <w:spacing w:before="0" w:after="0"/>
              <w:jc w:val="left"/>
              <w:rPr/>
            </w:pPr>
            <w:r>
              <w:rPr/>
              <w:t>001-37403</w:t>
            </w:r>
          </w:p>
        </w:tc>
      </w:tr>
      <w:tr>
        <w:trPr/>
        <w:tc>
          <w:tcPr>
            <w:tcW w:w="6449" w:type="dxa"/>
            <w:tcBorders/>
            <w:vAlign w:val="center"/>
          </w:tcPr>
          <w:p>
            <w:pPr>
              <w:pStyle w:val="TableContents"/>
              <w:bidi w:val="0"/>
              <w:spacing w:before="0" w:after="283"/>
              <w:jc w:val="left"/>
              <w:rPr/>
            </w:pPr>
            <w:r>
              <w:rPr/>
              <w:t>Address of Issuer</w:t>
            </w:r>
          </w:p>
        </w:tc>
        <w:tc>
          <w:tcPr>
            <w:tcW w:w="3756" w:type="dxa"/>
            <w:tcBorders/>
            <w:vAlign w:val="center"/>
          </w:tcPr>
          <w:p>
            <w:pPr>
              <w:pStyle w:val="TableContents"/>
              <w:bidi w:val="0"/>
              <w:spacing w:before="0" w:after="0"/>
              <w:jc w:val="left"/>
              <w:rPr/>
            </w:pPr>
            <w:r>
              <w:rPr/>
              <w:t>ONE MADISON AVENUE</w:t>
              <w:br/>
              <w:t>NEW YORK</w:t>
              <w:br/>
              <w:t xml:space="preserve">NEW YORK </w:t>
              <w:br/>
              <w:t>10010</w:t>
            </w:r>
          </w:p>
        </w:tc>
      </w:tr>
      <w:tr>
        <w:trPr/>
        <w:tc>
          <w:tcPr>
            <w:tcW w:w="6449" w:type="dxa"/>
            <w:tcBorders/>
            <w:vAlign w:val="center"/>
          </w:tcPr>
          <w:p>
            <w:pPr>
              <w:pStyle w:val="TableContents"/>
              <w:bidi w:val="0"/>
              <w:spacing w:before="0" w:after="283"/>
              <w:jc w:val="left"/>
              <w:rPr/>
            </w:pPr>
            <w:r>
              <w:rPr/>
              <w:t>Phone</w:t>
            </w:r>
          </w:p>
        </w:tc>
        <w:tc>
          <w:tcPr>
            <w:tcW w:w="3756" w:type="dxa"/>
            <w:tcBorders/>
            <w:vAlign w:val="center"/>
          </w:tcPr>
          <w:p>
            <w:pPr>
              <w:pStyle w:val="TableContents"/>
              <w:bidi w:val="0"/>
              <w:spacing w:before="0" w:after="0"/>
              <w:jc w:val="left"/>
              <w:rPr/>
            </w:pPr>
            <w:r>
              <w:rPr/>
              <w:t>353872641566</w:t>
            </w:r>
          </w:p>
        </w:tc>
      </w:tr>
      <w:tr>
        <w:trPr/>
        <w:tc>
          <w:tcPr>
            <w:tcW w:w="6449" w:type="dxa"/>
            <w:tcBorders/>
            <w:vAlign w:val="center"/>
          </w:tcPr>
          <w:p>
            <w:pPr>
              <w:pStyle w:val="TableContents"/>
              <w:bidi w:val="0"/>
              <w:spacing w:before="0" w:after="283"/>
              <w:jc w:val="left"/>
              <w:rPr/>
            </w:pPr>
            <w:r>
              <w:rPr/>
              <w:t>Name of Person for Whose Account the Securities are To Be Sold</w:t>
            </w:r>
          </w:p>
        </w:tc>
        <w:tc>
          <w:tcPr>
            <w:tcW w:w="3756" w:type="dxa"/>
            <w:tcBorders/>
            <w:vAlign w:val="center"/>
          </w:tcPr>
          <w:p>
            <w:pPr>
              <w:pStyle w:val="TableContents"/>
              <w:bidi w:val="0"/>
              <w:spacing w:before="0" w:after="0"/>
              <w:jc w:val="left"/>
              <w:rPr/>
            </w:pPr>
            <w:r>
              <w:rPr/>
              <w:t>Jackson Jeremy Peter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49" w:type="dxa"/>
            <w:tcBorders/>
            <w:vAlign w:val="center"/>
          </w:tcPr>
          <w:p>
            <w:pPr>
              <w:pStyle w:val="TableContents"/>
              <w:bidi w:val="0"/>
              <w:spacing w:before="0" w:after="283"/>
              <w:jc w:val="left"/>
              <w:rPr/>
            </w:pPr>
            <w:r>
              <w:rPr/>
              <w:t>Relationship to Issuer</w:t>
            </w:r>
          </w:p>
        </w:tc>
        <w:tc>
          <w:tcPr>
            <w:tcW w:w="3756" w:type="dxa"/>
            <w:tcBorders/>
            <w:vAlign w:val="center"/>
          </w:tcPr>
          <w:p>
            <w:pPr>
              <w:pStyle w:val="TableContents"/>
              <w:bidi w:val="0"/>
              <w:spacing w:before="0" w:after="0"/>
              <w:jc w:val="left"/>
              <w:rPr/>
            </w:pPr>
            <w:r>
              <w:rPr/>
              <w:t>Officer</w:t>
            </w:r>
          </w:p>
        </w:tc>
      </w:tr>
      <w:tr>
        <w:trPr/>
        <w:tc>
          <w:tcPr>
            <w:tcW w:w="6449" w:type="dxa"/>
            <w:tcBorders/>
            <w:vAlign w:val="center"/>
          </w:tcPr>
          <w:p>
            <w:pPr>
              <w:pStyle w:val="TableContents"/>
              <w:bidi w:val="0"/>
              <w:spacing w:before="0" w:after="283"/>
              <w:jc w:val="left"/>
              <w:rPr/>
            </w:pPr>
            <w:r>
              <w:rPr/>
              <w:t>Relationship to Issuer</w:t>
            </w:r>
          </w:p>
        </w:tc>
        <w:tc>
          <w:tcPr>
            <w:tcW w:w="3756" w:type="dxa"/>
            <w:tcBorders/>
            <w:vAlign w:val="center"/>
          </w:tcPr>
          <w:p>
            <w:pPr>
              <w:pStyle w:val="TableContents"/>
              <w:bidi w:val="0"/>
              <w:spacing w:before="0" w:after="0"/>
              <w:jc w:val="left"/>
              <w:rPr/>
            </w:pPr>
            <w:r>
              <w:rPr/>
              <w:t>CEO</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705"/>
        <w:gridCol w:w="1836"/>
        <w:gridCol w:w="1085"/>
        <w:gridCol w:w="1288"/>
        <w:gridCol w:w="1477"/>
        <w:gridCol w:w="1522"/>
        <w:gridCol w:w="1292"/>
      </w:tblGrid>
      <w:tr>
        <w:trPr/>
        <w:tc>
          <w:tcPr>
            <w:tcW w:w="1705" w:type="dxa"/>
            <w:tcBorders/>
            <w:vAlign w:val="center"/>
          </w:tcPr>
          <w:p>
            <w:pPr>
              <w:pStyle w:val="TableHeading"/>
              <w:suppressLineNumbers/>
              <w:bidi w:val="0"/>
              <w:spacing w:before="0" w:after="283"/>
              <w:jc w:val="center"/>
              <w:rPr/>
            </w:pPr>
            <w:r>
              <w:rPr/>
              <w:t>Title of the Class of Securities To Be Sold</w:t>
            </w:r>
          </w:p>
        </w:tc>
        <w:tc>
          <w:tcPr>
            <w:tcW w:w="1836" w:type="dxa"/>
            <w:tcBorders/>
            <w:vAlign w:val="center"/>
          </w:tcPr>
          <w:p>
            <w:pPr>
              <w:pStyle w:val="TableHeading"/>
              <w:suppressLineNumbers/>
              <w:bidi w:val="0"/>
              <w:spacing w:before="0" w:after="283"/>
              <w:jc w:val="center"/>
              <w:rPr/>
            </w:pPr>
            <w:r>
              <w:rPr/>
              <w:t>Name and Address of the Broker</w:t>
            </w:r>
          </w:p>
        </w:tc>
        <w:tc>
          <w:tcPr>
            <w:tcW w:w="1085" w:type="dxa"/>
            <w:tcBorders/>
            <w:vAlign w:val="center"/>
          </w:tcPr>
          <w:p>
            <w:pPr>
              <w:pStyle w:val="TableHeading"/>
              <w:suppressLineNumbers/>
              <w:bidi w:val="0"/>
              <w:spacing w:before="0" w:after="283"/>
              <w:jc w:val="center"/>
              <w:rPr/>
            </w:pPr>
            <w:r>
              <w:rPr/>
              <w:t>Number of Shares or Other Units To Be Sold</w:t>
            </w:r>
          </w:p>
        </w:tc>
        <w:tc>
          <w:tcPr>
            <w:tcW w:w="1288" w:type="dxa"/>
            <w:tcBorders/>
            <w:vAlign w:val="center"/>
          </w:tcPr>
          <w:p>
            <w:pPr>
              <w:pStyle w:val="TableHeading"/>
              <w:suppressLineNumbers/>
              <w:bidi w:val="0"/>
              <w:spacing w:before="0" w:after="283"/>
              <w:jc w:val="center"/>
              <w:rPr/>
            </w:pPr>
            <w:r>
              <w:rPr/>
              <w:t>Aggregate Market Value</w:t>
            </w:r>
          </w:p>
        </w:tc>
        <w:tc>
          <w:tcPr>
            <w:tcW w:w="1477" w:type="dxa"/>
            <w:tcBorders/>
            <w:vAlign w:val="center"/>
          </w:tcPr>
          <w:p>
            <w:pPr>
              <w:pStyle w:val="TableHeading"/>
              <w:suppressLineNumbers/>
              <w:bidi w:val="0"/>
              <w:spacing w:before="0" w:after="283"/>
              <w:jc w:val="center"/>
              <w:rPr/>
            </w:pPr>
            <w:r>
              <w:rPr/>
              <w:t>Number of Shares or Other Units Outstanding</w:t>
            </w:r>
          </w:p>
        </w:tc>
        <w:tc>
          <w:tcPr>
            <w:tcW w:w="1522" w:type="dxa"/>
            <w:tcBorders/>
            <w:vAlign w:val="center"/>
          </w:tcPr>
          <w:p>
            <w:pPr>
              <w:pStyle w:val="TableHeading"/>
              <w:suppressLineNumbers/>
              <w:bidi w:val="0"/>
              <w:spacing w:before="0" w:after="283"/>
              <w:jc w:val="center"/>
              <w:rPr/>
            </w:pPr>
            <w:r>
              <w:rPr/>
              <w:t>Approximate Date of Sale</w:t>
            </w:r>
          </w:p>
        </w:tc>
        <w:tc>
          <w:tcPr>
            <w:tcW w:w="1292" w:type="dxa"/>
            <w:tcBorders/>
            <w:vAlign w:val="center"/>
          </w:tcPr>
          <w:p>
            <w:pPr>
              <w:pStyle w:val="TableHeading"/>
              <w:suppressLineNumbers/>
              <w:bidi w:val="0"/>
              <w:spacing w:before="0" w:after="283"/>
              <w:jc w:val="center"/>
              <w:rPr/>
            </w:pPr>
            <w:r>
              <w:rPr/>
              <w:t>Name the Securities Exchange</w:t>
            </w:r>
          </w:p>
        </w:tc>
      </w:tr>
      <w:tr>
        <w:trPr/>
        <w:tc>
          <w:tcPr>
            <w:tcW w:w="1705" w:type="dxa"/>
            <w:tcBorders/>
            <w:vAlign w:val="center"/>
          </w:tcPr>
          <w:p>
            <w:pPr>
              <w:pStyle w:val="TableContents"/>
              <w:bidi w:val="0"/>
              <w:spacing w:before="0" w:after="283"/>
              <w:jc w:val="left"/>
              <w:rPr/>
            </w:pPr>
            <w:r>
              <w:rPr/>
              <w:t>ORDINARY SHARES</w:t>
            </w:r>
          </w:p>
        </w:tc>
        <w:tc>
          <w:tcPr>
            <w:tcW w:w="1836" w:type="dxa"/>
            <w:tcBorders/>
            <w:vAlign w:val="center"/>
          </w:tcPr>
          <w:p>
            <w:pPr>
              <w:pStyle w:val="TableContents"/>
              <w:bidi w:val="0"/>
              <w:spacing w:before="0" w:after="0"/>
              <w:jc w:val="left"/>
              <w:rPr/>
            </w:pPr>
            <w:r>
              <w:rPr/>
              <w:t>CITIGROUP GLOBAL MARKETS</w:t>
              <w:br/>
              <w:t>390 GREENWICH ST</w:t>
              <w:br/>
              <w:t>NEW YORK   NY   10013</w:t>
            </w:r>
          </w:p>
        </w:tc>
        <w:tc>
          <w:tcPr>
            <w:tcW w:w="1085" w:type="dxa"/>
            <w:tcBorders/>
            <w:vAlign w:val="center"/>
          </w:tcPr>
          <w:p>
            <w:pPr>
              <w:pStyle w:val="TableContents"/>
              <w:bidi w:val="0"/>
              <w:spacing w:before="0" w:after="283"/>
              <w:jc w:val="left"/>
              <w:rPr/>
            </w:pPr>
            <w:r>
              <w:rPr/>
              <w:t>2112</w:t>
            </w:r>
          </w:p>
        </w:tc>
        <w:tc>
          <w:tcPr>
            <w:tcW w:w="1288" w:type="dxa"/>
            <w:tcBorders/>
            <w:vAlign w:val="center"/>
          </w:tcPr>
          <w:p>
            <w:pPr>
              <w:pStyle w:val="TableContents"/>
              <w:bidi w:val="0"/>
              <w:spacing w:before="0" w:after="283"/>
              <w:jc w:val="left"/>
              <w:rPr/>
            </w:pPr>
            <w:r>
              <w:rPr/>
              <w:t>197084.66</w:t>
            </w:r>
          </w:p>
        </w:tc>
        <w:tc>
          <w:tcPr>
            <w:tcW w:w="1477" w:type="dxa"/>
            <w:tcBorders/>
            <w:vAlign w:val="center"/>
          </w:tcPr>
          <w:p>
            <w:pPr>
              <w:pStyle w:val="TableContents"/>
              <w:bidi w:val="0"/>
              <w:spacing w:before="0" w:after="283"/>
              <w:jc w:val="left"/>
              <w:rPr/>
            </w:pPr>
            <w:r>
              <w:rPr/>
              <w:t>173539102</w:t>
            </w:r>
          </w:p>
        </w:tc>
        <w:tc>
          <w:tcPr>
            <w:tcW w:w="1522" w:type="dxa"/>
            <w:tcBorders/>
            <w:vAlign w:val="center"/>
          </w:tcPr>
          <w:p>
            <w:pPr>
              <w:pStyle w:val="TableContents"/>
              <w:bidi w:val="0"/>
              <w:spacing w:before="0" w:after="283"/>
              <w:jc w:val="left"/>
              <w:rPr/>
            </w:pPr>
            <w:r>
              <w:rPr/>
              <w:t>08/19/2026</w:t>
            </w:r>
          </w:p>
        </w:tc>
        <w:tc>
          <w:tcPr>
            <w:tcW w:w="12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2564" w:type="dxa"/>
        <w:jc w:val="left"/>
        <w:tblInd w:w="0" w:type="dxa"/>
        <w:tblLayout w:type="fixed"/>
        <w:tblCellMar>
          <w:top w:w="28" w:type="dxa"/>
          <w:left w:w="28" w:type="dxa"/>
          <w:bottom w:w="28" w:type="dxa"/>
          <w:right w:w="28" w:type="dxa"/>
        </w:tblCellMar>
      </w:tblPr>
      <w:tblGrid>
        <w:gridCol w:w="1426"/>
        <w:gridCol w:w="1066"/>
        <w:gridCol w:w="2176"/>
        <w:gridCol w:w="2176"/>
        <w:gridCol w:w="496"/>
        <w:gridCol w:w="1066"/>
        <w:gridCol w:w="1081"/>
        <w:gridCol w:w="1006"/>
        <w:gridCol w:w="2071"/>
      </w:tblGrid>
      <w:tr>
        <w:trPr/>
        <w:tc>
          <w:tcPr>
            <w:tcW w:w="142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2176" w:type="dxa"/>
            <w:tcBorders/>
            <w:vAlign w:val="center"/>
          </w:tcPr>
          <w:p>
            <w:pPr>
              <w:pStyle w:val="TableHeading"/>
              <w:suppressLineNumbers/>
              <w:bidi w:val="0"/>
              <w:spacing w:before="0" w:after="283"/>
              <w:jc w:val="center"/>
              <w:rPr/>
            </w:pPr>
            <w:r>
              <w:rPr/>
              <w:t>Nature of Acquisition Transaction</w:t>
            </w:r>
          </w:p>
        </w:tc>
        <w:tc>
          <w:tcPr>
            <w:tcW w:w="217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207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426" w:type="dxa"/>
            <w:tcBorders/>
            <w:vAlign w:val="center"/>
          </w:tcPr>
          <w:p>
            <w:pPr>
              <w:pStyle w:val="TableContents"/>
              <w:bidi w:val="0"/>
              <w:spacing w:before="0" w:after="283"/>
              <w:jc w:val="left"/>
              <w:rPr/>
            </w:pPr>
            <w:r>
              <w:rPr/>
              <w:t>ORDINARY SHARES</w:t>
            </w:r>
          </w:p>
        </w:tc>
        <w:tc>
          <w:tcPr>
            <w:tcW w:w="1066" w:type="dxa"/>
            <w:tcBorders/>
            <w:vAlign w:val="center"/>
          </w:tcPr>
          <w:p>
            <w:pPr>
              <w:pStyle w:val="TableContents"/>
              <w:bidi w:val="0"/>
              <w:spacing w:before="0" w:after="283"/>
              <w:jc w:val="left"/>
              <w:rPr/>
            </w:pPr>
            <w:r>
              <w:rPr/>
              <w:t>08/19/2026</w:t>
            </w:r>
          </w:p>
        </w:tc>
        <w:tc>
          <w:tcPr>
            <w:tcW w:w="2176" w:type="dxa"/>
            <w:tcBorders/>
            <w:vAlign w:val="center"/>
          </w:tcPr>
          <w:p>
            <w:pPr>
              <w:pStyle w:val="TableContents"/>
              <w:bidi w:val="0"/>
              <w:spacing w:before="0" w:after="283"/>
              <w:jc w:val="left"/>
              <w:rPr/>
            </w:pPr>
            <w:r>
              <w:rPr/>
              <w:t>FLUTTER ENTERTAINMENT PLC RSU VESTING</w:t>
            </w:r>
          </w:p>
        </w:tc>
        <w:tc>
          <w:tcPr>
            <w:tcW w:w="2176" w:type="dxa"/>
            <w:tcBorders/>
            <w:vAlign w:val="center"/>
          </w:tcPr>
          <w:p>
            <w:pPr>
              <w:pStyle w:val="TableContents"/>
              <w:bidi w:val="0"/>
              <w:spacing w:before="0" w:after="283"/>
              <w:jc w:val="left"/>
              <w:rPr/>
            </w:pPr>
            <w:r>
              <w:rPr/>
              <w:t>FLUTTER ENTERTAINMENT PLC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4477</w:t>
            </w:r>
          </w:p>
        </w:tc>
        <w:tc>
          <w:tcPr>
            <w:tcW w:w="1006" w:type="dxa"/>
            <w:tcBorders/>
            <w:vAlign w:val="center"/>
          </w:tcPr>
          <w:p>
            <w:pPr>
              <w:pStyle w:val="TableContents"/>
              <w:bidi w:val="0"/>
              <w:spacing w:before="0" w:after="283"/>
              <w:jc w:val="left"/>
              <w:rPr/>
            </w:pPr>
            <w:r>
              <w:rPr/>
              <w:t>08/19/2026</w:t>
            </w:r>
          </w:p>
        </w:tc>
        <w:tc>
          <w:tcPr>
            <w:tcW w:w="2071"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200"/>
        <w:gridCol w:w="9005"/>
      </w:tblGrid>
      <w:tr>
        <w:trPr/>
        <w:tc>
          <w:tcPr>
            <w:tcW w:w="1200" w:type="dxa"/>
            <w:tcBorders/>
            <w:vAlign w:val="center"/>
          </w:tcPr>
          <w:p>
            <w:pPr>
              <w:pStyle w:val="TableContents"/>
              <w:bidi w:val="0"/>
              <w:spacing w:before="0" w:after="283"/>
              <w:jc w:val="left"/>
              <w:rPr/>
            </w:pPr>
            <w:r>
              <w:rPr/>
              <w:t>Remarks</w:t>
            </w:r>
          </w:p>
        </w:tc>
        <w:tc>
          <w:tcPr>
            <w:tcW w:w="9005" w:type="dxa"/>
            <w:tcBorders/>
            <w:vAlign w:val="center"/>
          </w:tcPr>
          <w:p>
            <w:pPr>
              <w:pStyle w:val="TableContents"/>
              <w:bidi w:val="0"/>
              <w:spacing w:before="0" w:after="0"/>
              <w:jc w:val="left"/>
              <w:rPr/>
            </w:pPr>
            <w:r>
              <w:rPr/>
              <w:t>SECTION 3 D BASED ON INDICATIVE MARKET PRICE OF 93.3166 SECTION 3 E BASED ON ORDINARY SHARES. DATE ACQUIRED AND PAYMENT ARE VARIOUS.SHARES BEING SOLD ARE PURSUANT TO SELL TO COVER TRANSACTION COVERING THE VESTING AND SETTLEMENT OF EQUITY AWARDS.</w:t>
            </w:r>
          </w:p>
        </w:tc>
      </w:tr>
      <w:tr>
        <w:trPr/>
        <w:tc>
          <w:tcPr>
            <w:tcW w:w="1200" w:type="dxa"/>
            <w:tcBorders/>
            <w:vAlign w:val="center"/>
          </w:tcPr>
          <w:p>
            <w:pPr>
              <w:pStyle w:val="TableContents"/>
              <w:bidi w:val="0"/>
              <w:spacing w:before="0" w:after="283"/>
              <w:jc w:val="left"/>
              <w:rPr/>
            </w:pPr>
            <w:r>
              <w:rPr/>
              <w:t>Date of Notice</w:t>
            </w:r>
          </w:p>
        </w:tc>
        <w:tc>
          <w:tcPr>
            <w:tcW w:w="9005"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00" w:type="dxa"/>
            <w:tcBorders/>
            <w:vAlign w:val="center"/>
          </w:tcPr>
          <w:p>
            <w:pPr>
              <w:pStyle w:val="TableContents"/>
              <w:bidi w:val="0"/>
              <w:spacing w:before="0" w:after="283"/>
              <w:jc w:val="left"/>
              <w:rPr/>
            </w:pPr>
            <w:r>
              <w:rPr/>
              <w:t>Signature</w:t>
            </w:r>
          </w:p>
        </w:tc>
        <w:tc>
          <w:tcPr>
            <w:tcW w:w="9005"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622</Words>
  <Characters>3160</Characters>
  <CharactersWithSpaces>3725</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